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F358" w14:textId="77777777" w:rsidR="0078250C" w:rsidRPr="0078250C" w:rsidRDefault="0078250C" w:rsidP="0078250C">
      <w:pPr>
        <w:spacing w:before="240" w:after="240"/>
        <w:jc w:val="center"/>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LÝ LỊCH KHOA HỌC</w:t>
      </w:r>
    </w:p>
    <w:p w14:paraId="455F3695" w14:textId="5086274B"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w:t>
      </w:r>
      <w:r w:rsidRPr="0078250C">
        <w:rPr>
          <w:rFonts w:ascii="Times New Roman" w:eastAsia="Times New Roman" w:hAnsi="Times New Roman" w:cs="Times New Roman"/>
          <w:b/>
          <w:bCs/>
          <w:color w:val="000000"/>
          <w:sz w:val="26"/>
          <w:szCs w:val="26"/>
        </w:rPr>
        <w:t>I. Thông tin chung                                                                </w:t>
      </w:r>
    </w:p>
    <w:p w14:paraId="70BDD422" w14:textId="2BE6C366"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Họ và tên: Nguyễn Tuấn Anh</w:t>
      </w:r>
      <w:r w:rsidR="00D40880">
        <w:rPr>
          <w:rFonts w:ascii="Times New Roman" w:eastAsia="Times New Roman" w:hAnsi="Times New Roman" w:cs="Times New Roman"/>
          <w:color w:val="000000"/>
          <w:sz w:val="26"/>
          <w:szCs w:val="26"/>
        </w:rPr>
        <w:t xml:space="preserve">                                                            </w:t>
      </w:r>
    </w:p>
    <w:p w14:paraId="3D800CAB"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Giới tính:  Nam</w:t>
      </w:r>
    </w:p>
    <w:p w14:paraId="7472E0BF"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Năm sinh: 17/12/1980</w:t>
      </w:r>
    </w:p>
    <w:p w14:paraId="7624FD6A"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Nơi sinh: Mỹ Yên – Đại Từ Thái Nguyên</w:t>
      </w:r>
    </w:p>
    <w:p w14:paraId="041AB96E"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Quê quán: Mỹ Yên – Đại Từ - Thái Nguyên</w:t>
      </w:r>
    </w:p>
    <w:p w14:paraId="1048766C"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Đơn vị công tác: Khoa Giáo dục chính trị Trường Đại học Sư phạm Thái Nguyên </w:t>
      </w:r>
    </w:p>
    <w:p w14:paraId="46F3CF52"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Chức vụ: Giảng Viên Học vị: </w:t>
      </w:r>
    </w:p>
    <w:p w14:paraId="12655E93"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Thạc sỹ;  Năm: 2012; Chuyên ngành: Lịch sử Đảng cộng sản Việt Nam Môn học giảng dạy:  Đường lối cách mạng của Đảng cộng sản Việt Nam và  Lịch sử Đảng</w:t>
      </w:r>
    </w:p>
    <w:p w14:paraId="55E9E273"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Lĩnh vực nghiên cứu: Lịch sử Đảng, Xây dựng Đảng,</w:t>
      </w:r>
    </w:p>
    <w:p w14:paraId="08A146B3"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Ngoại ngữ: Tiếng Anh</w:t>
      </w:r>
    </w:p>
    <w:p w14:paraId="2E21EA3D"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Địa chỉ liên hệ: Khoa Giáo dục chính trị Trường ĐHSP Thái Nguyên</w:t>
      </w:r>
    </w:p>
    <w:p w14:paraId="6623FC40"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Điện thoại: 0973.855.866. 0912777988</w:t>
      </w:r>
    </w:p>
    <w:p w14:paraId="0D911824"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Email: anhnt@tnue.edu.vn</w:t>
      </w:r>
    </w:p>
    <w:p w14:paraId="1257DE58"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II. Quá trình đào tạo</w:t>
      </w:r>
    </w:p>
    <w:p w14:paraId="4FF99176"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Tốt nghiệp Đại học năm 2004 tại Phân viện báo chí tuyên truyền.</w:t>
      </w:r>
    </w:p>
    <w:p w14:paraId="344E3E40"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Tốt nghiệp Thạc sỹ năm 2012 tại Học viện chính trị quốc gia Hồ Chí Minh</w:t>
      </w:r>
    </w:p>
    <w:p w14:paraId="38B6E3AF"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III. Các công trình khoa học đã công bố</w:t>
      </w:r>
    </w:p>
    <w:p w14:paraId="5B498085"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Bài báo đăng Tạp chí trong nước</w:t>
      </w:r>
    </w:p>
    <w:p w14:paraId="2DD46741"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[1]. </w:t>
      </w:r>
      <w:r w:rsidRPr="0078250C">
        <w:rPr>
          <w:rFonts w:ascii="Times New Roman" w:eastAsia="Times New Roman" w:hAnsi="Times New Roman" w:cs="Times New Roman"/>
          <w:i/>
          <w:iCs/>
          <w:color w:val="000000"/>
          <w:sz w:val="26"/>
          <w:szCs w:val="26"/>
        </w:rPr>
        <w:t>Nguyễn Tuấn Anh</w:t>
      </w:r>
      <w:r w:rsidRPr="0078250C">
        <w:rPr>
          <w:rFonts w:ascii="Times New Roman" w:eastAsia="Times New Roman" w:hAnsi="Times New Roman" w:cs="Times New Roman"/>
          <w:color w:val="000000"/>
          <w:sz w:val="26"/>
          <w:szCs w:val="26"/>
        </w:rPr>
        <w:t xml:space="preserve"> (2012), “Cách mạng tháng 10 Nga với cách mạng Việt Nam”, Tạp chí Giáo dục lý luận, số 10, tr.33-34.</w:t>
      </w:r>
    </w:p>
    <w:p w14:paraId="4889E288"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[2]. </w:t>
      </w:r>
      <w:r w:rsidRPr="0078250C">
        <w:rPr>
          <w:rFonts w:ascii="Times New Roman" w:eastAsia="Times New Roman" w:hAnsi="Times New Roman" w:cs="Times New Roman"/>
          <w:i/>
          <w:iCs/>
          <w:color w:val="000000"/>
          <w:sz w:val="26"/>
          <w:szCs w:val="26"/>
        </w:rPr>
        <w:t>Nguyễn Tuấn Anh</w:t>
      </w:r>
      <w:r w:rsidRPr="0078250C">
        <w:rPr>
          <w:rFonts w:ascii="Times New Roman" w:eastAsia="Times New Roman" w:hAnsi="Times New Roman" w:cs="Times New Roman"/>
          <w:color w:val="000000"/>
          <w:sz w:val="26"/>
          <w:szCs w:val="26"/>
        </w:rPr>
        <w:t xml:space="preserve"> (2015), “Một số nội dung đổi mới phương pháp giảng dạy các môn lý luận chính trị nhằm nâng cao chất lượng giáo dục”, Kỷ yếu hội thảo khoa học "Dạy học các môn lý luận chính trị trong trường đại học đáp ứng yêu cầu đổi mới chương trình giáo dục phổ thông", Trường Đại học Sư phạm Thái Nguyên, 5/2015. Tr17.</w:t>
      </w:r>
    </w:p>
    <w:p w14:paraId="6CC464E7"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lastRenderedPageBreak/>
        <w:t xml:space="preserve">[3]. </w:t>
      </w:r>
      <w:r w:rsidRPr="0078250C">
        <w:rPr>
          <w:rFonts w:ascii="Times New Roman" w:eastAsia="Times New Roman" w:hAnsi="Times New Roman" w:cs="Times New Roman"/>
          <w:i/>
          <w:iCs/>
          <w:color w:val="000000"/>
          <w:sz w:val="26"/>
          <w:szCs w:val="26"/>
        </w:rPr>
        <w:t>Nguyễn Trọng Phúc-Nguyễn Tuấn Anh</w:t>
      </w:r>
      <w:r w:rsidRPr="0078250C">
        <w:rPr>
          <w:rFonts w:ascii="Times New Roman" w:eastAsia="Times New Roman" w:hAnsi="Times New Roman" w:cs="Times New Roman"/>
          <w:color w:val="000000"/>
          <w:sz w:val="26"/>
          <w:szCs w:val="26"/>
        </w:rPr>
        <w:t xml:space="preserve"> (2016) “Đồng chí Hà Huy Tập với cuộc đấu tranh xây dựng và bảo vệ Đảng”, Tạp chí Lịch sử Đảng, số 04, tập 305, tr 63-68</w:t>
      </w:r>
    </w:p>
    <w:p w14:paraId="455FE888"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[4]. </w:t>
      </w:r>
      <w:r w:rsidRPr="0078250C">
        <w:rPr>
          <w:rFonts w:ascii="Times New Roman" w:eastAsia="Times New Roman" w:hAnsi="Times New Roman" w:cs="Times New Roman"/>
          <w:i/>
          <w:iCs/>
          <w:color w:val="000000"/>
          <w:sz w:val="26"/>
          <w:szCs w:val="26"/>
        </w:rPr>
        <w:t>Nguyễn Thị Hường, Nguyễn Thị Mão, Nguyễn Tuấn Anh</w:t>
      </w:r>
      <w:r w:rsidRPr="0078250C">
        <w:rPr>
          <w:rFonts w:ascii="Times New Roman" w:eastAsia="Times New Roman" w:hAnsi="Times New Roman" w:cs="Times New Roman"/>
          <w:color w:val="000000"/>
          <w:sz w:val="26"/>
          <w:szCs w:val="26"/>
        </w:rPr>
        <w:t xml:space="preserve"> (2018), Nâng cao hiệu quả tổ chức các hoạt động ngoại khoá trong dạy học môn giáo dục công dân ở các trường trung học phổ thông trên địa bàn thành phố Thái Nguyên hiện nay, Tạp chí khoa học &amp; công nghệ Đại học Thái Nguyên, số 07, tập 183, tr 79- 84.</w:t>
      </w:r>
    </w:p>
    <w:p w14:paraId="0B687191"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[5]. </w:t>
      </w:r>
      <w:r w:rsidRPr="0078250C">
        <w:rPr>
          <w:rFonts w:ascii="Times New Roman" w:eastAsia="Times New Roman" w:hAnsi="Times New Roman" w:cs="Times New Roman"/>
          <w:i/>
          <w:iCs/>
          <w:color w:val="000000"/>
          <w:sz w:val="26"/>
          <w:szCs w:val="26"/>
        </w:rPr>
        <w:t>Nguyễn Tuấn Anh</w:t>
      </w:r>
      <w:r w:rsidRPr="0078250C">
        <w:rPr>
          <w:rFonts w:ascii="Times New Roman" w:eastAsia="Times New Roman" w:hAnsi="Times New Roman" w:cs="Times New Roman"/>
          <w:color w:val="000000"/>
          <w:sz w:val="26"/>
          <w:szCs w:val="26"/>
        </w:rPr>
        <w:t xml:space="preserve"> (2018), Tư tưởng Hồ Chí Minh về xây dựng Đảng trong tác phẩm “Di chúc”, Tạp chí khoa học &amp; công nghệ Đại học Thái Nguyên, số 10, tập 186, tr201,204.</w:t>
      </w:r>
    </w:p>
    <w:p w14:paraId="40D97814"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 [6]. </w:t>
      </w:r>
      <w:r w:rsidRPr="0078250C">
        <w:rPr>
          <w:rFonts w:ascii="Times New Roman" w:eastAsia="Times New Roman" w:hAnsi="Times New Roman" w:cs="Times New Roman"/>
          <w:i/>
          <w:iCs/>
          <w:color w:val="000000"/>
          <w:sz w:val="26"/>
          <w:szCs w:val="26"/>
        </w:rPr>
        <w:t>Nguyễn Tuấn Anh, Lý Trung Thành</w:t>
      </w:r>
      <w:r w:rsidRPr="0078250C">
        <w:rPr>
          <w:rFonts w:ascii="Times New Roman" w:eastAsia="Times New Roman" w:hAnsi="Times New Roman" w:cs="Times New Roman"/>
          <w:color w:val="000000"/>
          <w:sz w:val="26"/>
          <w:szCs w:val="26"/>
        </w:rPr>
        <w:t xml:space="preserve"> (2019) Chủ trương của Đảng về công tác xây dựng Đảng trong những năm 1945-1946 Tạp chí KH&amp;CN Đại học Thái Nguyên, số 08, tập 201, trang 9-12.</w:t>
      </w:r>
    </w:p>
    <w:p w14:paraId="71E07E24"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[7]. </w:t>
      </w:r>
      <w:r w:rsidRPr="0078250C">
        <w:rPr>
          <w:rFonts w:ascii="Times New Roman" w:eastAsia="Times New Roman" w:hAnsi="Times New Roman" w:cs="Times New Roman"/>
          <w:i/>
          <w:iCs/>
          <w:color w:val="000000"/>
          <w:sz w:val="26"/>
          <w:szCs w:val="26"/>
        </w:rPr>
        <w:t>Nguyễn Thị Hạnh, Nguyễn Tuấn Anh, Nguyễn Mai Anh</w:t>
      </w:r>
      <w:r w:rsidRPr="0078250C">
        <w:rPr>
          <w:rFonts w:ascii="Times New Roman" w:eastAsia="Times New Roman" w:hAnsi="Times New Roman" w:cs="Times New Roman"/>
          <w:color w:val="000000"/>
          <w:sz w:val="26"/>
          <w:szCs w:val="26"/>
        </w:rPr>
        <w:t xml:space="preserve"> (2019), “Phát triển doanh nghiệp nhỏ và vừa ở thành phố Hà nội trong bối cảnh cách mạng công nghiệp 4.0 và một số gợi ý đối với phát triển loại hình doanh nghiệp này ở Hải Phòng”, kỷ yếu hội thảo khoa học “</w:t>
      </w:r>
      <w:r w:rsidRPr="0078250C">
        <w:rPr>
          <w:rFonts w:ascii="Times New Roman" w:eastAsia="Times New Roman" w:hAnsi="Times New Roman" w:cs="Times New Roman"/>
          <w:i/>
          <w:iCs/>
          <w:color w:val="000000"/>
          <w:sz w:val="26"/>
          <w:szCs w:val="26"/>
        </w:rPr>
        <w:t>Kinh tế tư nhân ở Hải Phòng - thực trạng và giải pháp”,</w:t>
      </w:r>
      <w:r w:rsidRPr="0078250C">
        <w:rPr>
          <w:rFonts w:ascii="Times New Roman" w:eastAsia="Times New Roman" w:hAnsi="Times New Roman" w:cs="Times New Roman"/>
          <w:color w:val="000000"/>
          <w:sz w:val="26"/>
          <w:szCs w:val="26"/>
        </w:rPr>
        <w:t xml:space="preserve"> trang 587-594.</w:t>
      </w:r>
    </w:p>
    <w:p w14:paraId="4C5413FA"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[8]. </w:t>
      </w:r>
      <w:r w:rsidRPr="0078250C">
        <w:rPr>
          <w:rFonts w:ascii="Times New Roman" w:eastAsia="Times New Roman" w:hAnsi="Times New Roman" w:cs="Times New Roman"/>
          <w:i/>
          <w:iCs/>
          <w:color w:val="000000"/>
          <w:sz w:val="26"/>
          <w:szCs w:val="26"/>
        </w:rPr>
        <w:t>Nguyễn Tuấn Anh</w:t>
      </w:r>
      <w:r w:rsidRPr="0078250C">
        <w:rPr>
          <w:rFonts w:ascii="Times New Roman" w:eastAsia="Times New Roman" w:hAnsi="Times New Roman" w:cs="Times New Roman"/>
          <w:color w:val="000000"/>
          <w:sz w:val="26"/>
          <w:szCs w:val="26"/>
        </w:rPr>
        <w:t xml:space="preserve"> (2019), Quá trình phát triển hệ thống tổ chức Đảng tại Nam Bộ giai đoạn 1945-1950. Tạp chí KHCN Đại học Thái Nguyên, số 12, tập 205, trang 79-84</w:t>
      </w:r>
    </w:p>
    <w:p w14:paraId="508F430C"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[9]. </w:t>
      </w:r>
      <w:r w:rsidRPr="0078250C">
        <w:rPr>
          <w:rFonts w:ascii="Times New Roman" w:eastAsia="Times New Roman" w:hAnsi="Times New Roman" w:cs="Times New Roman"/>
          <w:i/>
          <w:iCs/>
          <w:color w:val="000000"/>
          <w:sz w:val="26"/>
          <w:szCs w:val="26"/>
        </w:rPr>
        <w:t>Nguyễn Tuấn Anh, Vũ Thị Thủy</w:t>
      </w:r>
      <w:r w:rsidRPr="0078250C">
        <w:rPr>
          <w:rFonts w:ascii="Times New Roman" w:eastAsia="Times New Roman" w:hAnsi="Times New Roman" w:cs="Times New Roman"/>
          <w:color w:val="000000"/>
          <w:sz w:val="26"/>
          <w:szCs w:val="26"/>
        </w:rPr>
        <w:t xml:space="preserve"> (2019), Một số kinh nghiệm từ công tác xây dựng Đảng trong thời kỳ Đảng hoạt động bí mật (1945-1951). Tạp chí KHCN Đại học Thái Nguyên, số 12, tập 205, trang 79-84.</w:t>
      </w:r>
    </w:p>
    <w:p w14:paraId="230C0C69" w14:textId="77777777" w:rsidR="0078250C" w:rsidRPr="0078250C" w:rsidRDefault="0078250C" w:rsidP="0078250C">
      <w:pPr>
        <w:spacing w:before="240"/>
        <w:jc w:val="both"/>
        <w:rPr>
          <w:rFonts w:ascii="Times New Roman" w:eastAsia="Times New Roman" w:hAnsi="Times New Roman" w:cs="Times New Roman"/>
          <w:lang w:val="vi-VN"/>
        </w:rPr>
      </w:pPr>
      <w:r w:rsidRPr="0078250C">
        <w:rPr>
          <w:rFonts w:ascii="Times New Roman" w:eastAsia="Times New Roman" w:hAnsi="Times New Roman" w:cs="Times New Roman"/>
          <w:color w:val="000000" w:themeColor="text1"/>
          <w:sz w:val="26"/>
          <w:szCs w:val="26"/>
        </w:rPr>
        <w:t>[10] Nguyễn Tuấn Anh (2020)</w:t>
      </w:r>
      <w:r>
        <w:rPr>
          <w:rFonts w:ascii="Times New Roman" w:eastAsia="Times New Roman" w:hAnsi="Times New Roman" w:cs="Times New Roman"/>
          <w:color w:val="000000" w:themeColor="text1"/>
          <w:sz w:val="26"/>
          <w:szCs w:val="26"/>
          <w:lang w:val="vi-VN"/>
        </w:rPr>
        <w:t>,</w:t>
      </w:r>
      <w:r w:rsidRPr="0078250C">
        <w:rPr>
          <w:rFonts w:ascii="Times New Roman" w:eastAsia="Times New Roman" w:hAnsi="Times New Roman" w:cs="Times New Roman"/>
          <w:color w:val="000000" w:themeColor="text1"/>
          <w:sz w:val="26"/>
          <w:szCs w:val="26"/>
        </w:rPr>
        <w:t xml:space="preserve"> </w:t>
      </w:r>
      <w:r w:rsidRPr="0078250C">
        <w:rPr>
          <w:rFonts w:ascii="Times New Roman" w:eastAsia="Times New Roman" w:hAnsi="Times New Roman" w:cs="Times New Roman"/>
          <w:color w:val="000000"/>
          <w:sz w:val="26"/>
          <w:szCs w:val="26"/>
        </w:rPr>
        <w:t>Vai trò và yêu cầu đặt ra đối với phương pháp thảo luận nhóm trong dạy môn học</w:t>
      </w:r>
      <w:r w:rsidRPr="0078250C">
        <w:rPr>
          <w:rFonts w:ascii="Times New Roman" w:eastAsia="Times New Roman" w:hAnsi="Times New Roman" w:cs="Times New Roman"/>
          <w:b/>
          <w:bCs/>
          <w:color w:val="000000"/>
          <w:sz w:val="26"/>
          <w:szCs w:val="26"/>
        </w:rPr>
        <w:t xml:space="preserve"> </w:t>
      </w:r>
      <w:r w:rsidRPr="0078250C">
        <w:rPr>
          <w:rFonts w:ascii="Times New Roman" w:eastAsia="Times New Roman" w:hAnsi="Times New Roman" w:cs="Times New Roman"/>
          <w:color w:val="000000"/>
          <w:sz w:val="26"/>
          <w:szCs w:val="26"/>
        </w:rPr>
        <w:t>Đường lối cách mạng của Đảng Cộng sản Việt Nam theo định hướng pháp triển năng lực. Tạp chí KHCN Đại học Thái Nguyên, số 4, tập 225, trang 98-106</w:t>
      </w:r>
      <w:r>
        <w:rPr>
          <w:rFonts w:ascii="Times New Roman" w:eastAsia="Times New Roman" w:hAnsi="Times New Roman" w:cs="Times New Roman"/>
          <w:color w:val="000000"/>
          <w:sz w:val="26"/>
          <w:szCs w:val="26"/>
          <w:lang w:val="vi-VN"/>
        </w:rPr>
        <w:t>.</w:t>
      </w:r>
    </w:p>
    <w:p w14:paraId="2044E4F3"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[11] Nguyễn Tuấn Anh (2020)Phương thức lãnh đạo của Đảng cộng sản Việt Nam giai đoạn 1945-1951. Tạp chí KHCN Đại học Thái Nguyên, số 7, tập 225, trang 3-7 </w:t>
      </w:r>
    </w:p>
    <w:p w14:paraId="0E0FF8BA"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xml:space="preserve">[12]. Nguyễn Tuấn Anh (2020) </w:t>
      </w:r>
      <w:r w:rsidRPr="0078250C">
        <w:rPr>
          <w:rFonts w:ascii="Times New Roman" w:eastAsia="Times New Roman" w:hAnsi="Times New Roman" w:cs="Times New Roman"/>
          <w:i/>
          <w:iCs/>
          <w:color w:val="000000"/>
          <w:sz w:val="26"/>
          <w:szCs w:val="26"/>
        </w:rPr>
        <w:t>Vận dụng  tư tưởng Hồ Chí Minh về xây dựng Đảng trong giai đoạn hiện nay</w:t>
      </w:r>
      <w:r w:rsidRPr="0078250C">
        <w:rPr>
          <w:rFonts w:ascii="Times New Roman" w:eastAsia="Times New Roman" w:hAnsi="Times New Roman" w:cs="Times New Roman"/>
          <w:color w:val="000000"/>
          <w:sz w:val="26"/>
          <w:szCs w:val="26"/>
        </w:rPr>
        <w:t>. Tạp chí KHCN Đại học Thái Nguyên, số 7, tập 225, trang 98-106.</w:t>
      </w:r>
    </w:p>
    <w:p w14:paraId="15C59EC3"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[13]. Nguyễn Tuấn Anh (2021) “Vai trò và yêu cầu đặt ra đối với thảo luận nhóm trong dạy học môn Đường lối cách mạng của Đảng Cộng sản Việt Nam theo định hướng phát triển năng lực. Tạp chí KHCN Đại học Thái Nguyên, số 04, tập 225, tr, 98-106.</w:t>
      </w:r>
    </w:p>
    <w:p w14:paraId="5968523D"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[14]. Nguyễn Tuấn Anh (2021) Chủ trương của Đảng về đẩy mạnh công tác xây dựng Đảng trong những năm 1946-1950. Tạp chí KHCN Đại học Thái Nguyên, số 18, tập 226, trang 142-146.</w:t>
      </w:r>
    </w:p>
    <w:p w14:paraId="1227DF3B" w14:textId="77777777" w:rsidR="0078250C" w:rsidRPr="0078250C" w:rsidRDefault="0078250C" w:rsidP="0078250C">
      <w:pPr>
        <w:spacing w:before="240"/>
        <w:jc w:val="both"/>
        <w:rPr>
          <w:rFonts w:ascii="Times New Roman" w:eastAsia="Times New Roman" w:hAnsi="Times New Roman" w:cs="Times New Roman"/>
        </w:rPr>
      </w:pPr>
      <w:r w:rsidRPr="0078250C">
        <w:rPr>
          <w:rFonts w:ascii="Times New Roman" w:eastAsia="Times New Roman" w:hAnsi="Times New Roman" w:cs="Times New Roman"/>
          <w:color w:val="000000"/>
          <w:sz w:val="26"/>
          <w:szCs w:val="26"/>
        </w:rPr>
        <w:t> </w:t>
      </w:r>
    </w:p>
    <w:p w14:paraId="1EAB9195" w14:textId="5E257CD5" w:rsidR="0078250C" w:rsidRDefault="0078250C" w:rsidP="0078250C">
      <w:pPr>
        <w:spacing w:before="240"/>
        <w:jc w:val="both"/>
        <w:rPr>
          <w:rFonts w:ascii="Times New Roman" w:eastAsia="Times New Roman" w:hAnsi="Times New Roman" w:cs="Times New Roman"/>
          <w:color w:val="000000"/>
          <w:sz w:val="26"/>
          <w:szCs w:val="26"/>
          <w:shd w:val="clear" w:color="auto" w:fill="FFFFFF"/>
        </w:rPr>
      </w:pPr>
      <w:r w:rsidRPr="0078250C">
        <w:rPr>
          <w:rFonts w:ascii="Times New Roman" w:eastAsia="Times New Roman" w:hAnsi="Times New Roman" w:cs="Times New Roman"/>
          <w:color w:val="000000"/>
          <w:sz w:val="26"/>
          <w:szCs w:val="26"/>
        </w:rPr>
        <w:lastRenderedPageBreak/>
        <w:t>[15]. Nguyễn Tuấn Anh Sử dụng phương pháp thảo luận nhóm trong giảng dạy môn Lịch sử Đảng Cộng sản Việt Nam theo hướng phát triển năng lực ở trường Đại học Sư phạm Đại học Thái Nguyên. Kỷ yếu hội thảo khoa học “</w:t>
      </w:r>
      <w:r w:rsidRPr="0078250C">
        <w:rPr>
          <w:rFonts w:ascii="Times New Roman" w:eastAsia="Times New Roman" w:hAnsi="Times New Roman" w:cs="Times New Roman"/>
          <w:color w:val="000000"/>
          <w:sz w:val="26"/>
          <w:szCs w:val="26"/>
          <w:shd w:val="clear" w:color="auto" w:fill="FFFFFF"/>
        </w:rPr>
        <w:t>Đổi mới phương pháp dạy học các môn Lý luận chính trị và Giáo dục công dân theo định hương phát triển năng lực”</w:t>
      </w:r>
    </w:p>
    <w:p w14:paraId="5F32F0B0" w14:textId="70FDE337" w:rsidR="00756410" w:rsidRPr="0078250C" w:rsidRDefault="00756410" w:rsidP="0078250C">
      <w:pPr>
        <w:spacing w:before="240"/>
        <w:jc w:val="both"/>
        <w:rPr>
          <w:rFonts w:ascii="Times New Roman" w:eastAsia="Times New Roman" w:hAnsi="Times New Roman" w:cs="Times New Roman"/>
        </w:rPr>
      </w:pPr>
      <w:r>
        <w:rPr>
          <w:rFonts w:ascii="Times New Roman" w:eastAsia="Times New Roman" w:hAnsi="Times New Roman" w:cs="Times New Roman"/>
          <w:color w:val="000000"/>
          <w:sz w:val="26"/>
          <w:szCs w:val="26"/>
          <w:shd w:val="clear" w:color="auto" w:fill="FFFFFF"/>
        </w:rPr>
        <w:t>[16]. Nguyễn Tuấn Anh-Vũ Thúy Hằng Di tích lịch sử-văn hóa quố gia Chùa Hang (Kim Sơn Tự). Kỷ yếu Hội thảo Khoa học “</w:t>
      </w:r>
      <w:r w:rsidRPr="00756410">
        <w:rPr>
          <w:rFonts w:ascii="Times New Roman" w:eastAsia="Times New Roman" w:hAnsi="Times New Roman" w:cs="Times New Roman"/>
          <w:i/>
          <w:iCs/>
          <w:color w:val="000000"/>
          <w:sz w:val="26"/>
          <w:szCs w:val="26"/>
          <w:shd w:val="clear" w:color="auto" w:fill="FFFFFF"/>
        </w:rPr>
        <w:t>Phật giáo Thái Nguyên với sự nghiệp bảo vệ và phát triển đất nước</w:t>
      </w:r>
      <w:r>
        <w:rPr>
          <w:rFonts w:ascii="Times New Roman" w:eastAsia="Times New Roman" w:hAnsi="Times New Roman" w:cs="Times New Roman"/>
          <w:color w:val="000000"/>
          <w:sz w:val="26"/>
          <w:szCs w:val="26"/>
          <w:shd w:val="clear" w:color="auto" w:fill="FFFFFF"/>
        </w:rPr>
        <w:t>”</w:t>
      </w:r>
    </w:p>
    <w:p w14:paraId="36FCCEFB"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IV. Đề tài KH&amp;CN các cấp đã chủ trì</w:t>
      </w:r>
    </w:p>
    <w:p w14:paraId="1B9D4276"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V. Sách và Giáo trình</w:t>
      </w:r>
    </w:p>
    <w:p w14:paraId="7B0B6315"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 xml:space="preserve">[1]. </w:t>
      </w:r>
      <w:r w:rsidRPr="0078250C">
        <w:rPr>
          <w:rFonts w:ascii="Times New Roman" w:eastAsia="Times New Roman" w:hAnsi="Times New Roman" w:cs="Times New Roman"/>
          <w:color w:val="000000"/>
          <w:sz w:val="26"/>
          <w:szCs w:val="26"/>
        </w:rPr>
        <w:t>Vũ Minh Tuyên, Ngô Thị Lan Anh (Đồng chủ biên)</w:t>
      </w:r>
      <w:r>
        <w:rPr>
          <w:rFonts w:ascii="Times New Roman" w:eastAsia="Times New Roman" w:hAnsi="Times New Roman" w:cs="Times New Roman"/>
          <w:color w:val="000000"/>
          <w:sz w:val="26"/>
          <w:szCs w:val="26"/>
          <w:lang w:val="vi-VN"/>
        </w:rPr>
        <w:t xml:space="preserve">, </w:t>
      </w:r>
      <w:r w:rsidRPr="0078250C">
        <w:rPr>
          <w:rFonts w:ascii="Times New Roman" w:eastAsia="Times New Roman" w:hAnsi="Times New Roman" w:cs="Times New Roman"/>
          <w:color w:val="000000"/>
          <w:sz w:val="26"/>
          <w:szCs w:val="26"/>
        </w:rPr>
        <w:t>Nguyễn Tuấn Anh</w:t>
      </w:r>
      <w:r w:rsidRPr="0078250C">
        <w:rPr>
          <w:rFonts w:ascii="Times New Roman" w:eastAsia="Times New Roman" w:hAnsi="Times New Roman" w:cs="Times New Roman"/>
          <w:i/>
          <w:iCs/>
          <w:color w:val="000000"/>
          <w:sz w:val="26"/>
          <w:szCs w:val="26"/>
        </w:rPr>
        <w:t xml:space="preserve"> (2016)</w:t>
      </w:r>
      <w:r w:rsidRPr="0078250C">
        <w:rPr>
          <w:rFonts w:ascii="Times New Roman" w:eastAsia="Times New Roman" w:hAnsi="Times New Roman" w:cs="Times New Roman"/>
          <w:b/>
          <w:bCs/>
          <w:color w:val="000000"/>
          <w:sz w:val="26"/>
          <w:szCs w:val="26"/>
        </w:rPr>
        <w:t xml:space="preserve">, </w:t>
      </w:r>
      <w:r w:rsidRPr="0078250C">
        <w:rPr>
          <w:rFonts w:ascii="Times New Roman" w:eastAsia="Times New Roman" w:hAnsi="Times New Roman" w:cs="Times New Roman"/>
          <w:i/>
          <w:iCs/>
          <w:color w:val="000000"/>
          <w:sz w:val="26"/>
          <w:szCs w:val="26"/>
        </w:rPr>
        <w:t>Phật giáo trong cộng đồng các dân tộc thiểu số vùng Đông Bắc Việt Nam</w:t>
      </w:r>
      <w:r w:rsidRPr="0078250C">
        <w:rPr>
          <w:rFonts w:ascii="Times New Roman" w:eastAsia="Times New Roman" w:hAnsi="Times New Roman" w:cs="Times New Roman"/>
          <w:b/>
          <w:bCs/>
          <w:color w:val="000000"/>
          <w:sz w:val="26"/>
          <w:szCs w:val="26"/>
        </w:rPr>
        <w:t xml:space="preserve">, </w:t>
      </w:r>
      <w:r w:rsidRPr="0078250C">
        <w:rPr>
          <w:rFonts w:ascii="Times New Roman" w:eastAsia="Times New Roman" w:hAnsi="Times New Roman" w:cs="Times New Roman"/>
          <w:color w:val="000000"/>
          <w:sz w:val="26"/>
          <w:szCs w:val="26"/>
        </w:rPr>
        <w:t>Nxb Đại học Thái Nguyên</w:t>
      </w:r>
      <w:r>
        <w:rPr>
          <w:rFonts w:ascii="Times New Roman" w:eastAsia="Times New Roman" w:hAnsi="Times New Roman" w:cs="Times New Roman"/>
          <w:color w:val="000000"/>
          <w:sz w:val="26"/>
          <w:szCs w:val="26"/>
          <w:lang w:val="vi-VN"/>
        </w:rPr>
        <w:t>, Sách tham khảo</w:t>
      </w:r>
      <w:r w:rsidRPr="0078250C">
        <w:rPr>
          <w:rFonts w:ascii="Times New Roman" w:eastAsia="Times New Roman" w:hAnsi="Times New Roman" w:cs="Times New Roman"/>
          <w:color w:val="000000"/>
          <w:sz w:val="26"/>
          <w:szCs w:val="26"/>
        </w:rPr>
        <w:t>.</w:t>
      </w:r>
    </w:p>
    <w:p w14:paraId="7EE521FF"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VI. Hướng dẫn sau đại học</w:t>
      </w:r>
    </w:p>
    <w:p w14:paraId="37564021" w14:textId="77777777" w:rsidR="0078250C" w:rsidRPr="0078250C" w:rsidRDefault="0078250C" w:rsidP="0078250C">
      <w:pPr>
        <w:spacing w:before="240" w:after="240"/>
        <w:jc w:val="both"/>
        <w:rPr>
          <w:rFonts w:ascii="Times New Roman" w:eastAsia="Times New Roman" w:hAnsi="Times New Roman" w:cs="Times New Roman"/>
        </w:rPr>
      </w:pPr>
      <w:r w:rsidRPr="0078250C">
        <w:rPr>
          <w:rFonts w:ascii="Times New Roman" w:eastAsia="Times New Roman" w:hAnsi="Times New Roman" w:cs="Times New Roman"/>
          <w:b/>
          <w:bCs/>
          <w:color w:val="000000"/>
          <w:sz w:val="26"/>
          <w:szCs w:val="26"/>
        </w:rPr>
        <w:t>VII. Khen thưởng về Khoa học và công nghệ</w:t>
      </w:r>
    </w:p>
    <w:p w14:paraId="02E6FBA6" w14:textId="77777777" w:rsidR="0078250C" w:rsidRPr="0078250C" w:rsidRDefault="0078250C" w:rsidP="0078250C">
      <w:pPr>
        <w:rPr>
          <w:rFonts w:ascii="Times New Roman" w:eastAsia="Times New Roman" w:hAnsi="Times New Roman" w:cs="Times New Roman"/>
        </w:rPr>
      </w:pPr>
    </w:p>
    <w:p w14:paraId="7250B19E" w14:textId="77777777" w:rsidR="00EC044C" w:rsidRDefault="00EC044C"/>
    <w:sectPr w:rsidR="00EC044C" w:rsidSect="00787C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0C"/>
    <w:rsid w:val="00756410"/>
    <w:rsid w:val="0078250C"/>
    <w:rsid w:val="00787CB3"/>
    <w:rsid w:val="00D40880"/>
    <w:rsid w:val="00EC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81F2"/>
  <w15:chartTrackingRefBased/>
  <w15:docId w15:val="{F963644A-4A80-D741-A347-609DCCD6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5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Nguyễn Tuấn Anh</cp:lastModifiedBy>
  <cp:revision>4</cp:revision>
  <dcterms:created xsi:type="dcterms:W3CDTF">2022-08-19T07:43:00Z</dcterms:created>
  <dcterms:modified xsi:type="dcterms:W3CDTF">2022-12-07T11:10:00Z</dcterms:modified>
</cp:coreProperties>
</file>